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20020" w:rsidRPr="00E20020" w:rsidTr="00E2002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20020" w:rsidRPr="00E20020" w:rsidRDefault="00E20020" w:rsidP="00E20020">
            <w:pPr>
              <w:spacing w:after="0" w:line="240" w:lineRule="auto"/>
              <w:ind w:left="150" w:right="600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2002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Шесть муниципалитетов задерживают реализацию мероприятий по улучшению делового климата в Челябинской области</w:t>
            </w:r>
          </w:p>
        </w:tc>
      </w:tr>
      <w:tr w:rsidR="00E20020" w:rsidRPr="00E20020" w:rsidTr="00E2002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20020" w:rsidRPr="00E20020" w:rsidRDefault="00E20020" w:rsidP="00E200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E20020" w:rsidRPr="00E20020" w:rsidRDefault="00E20020" w:rsidP="00E20020">
      <w:pPr>
        <w:shd w:val="clear" w:color="auto" w:fill="F1F6F9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20020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Муниципалитеты Челябинской области начали разработку собственных «дорожных карт» по улучшению делового климата в рамках регионального плана мероприятий, утвержденного губернатором Борисом Дубровским. Часть органов местного самоуправления уже активно включилась в работу над этими документами. Между тем шесть городских округов и муниципальных районов до сих пор даже не создали рабочие группы для их подготовки.</w:t>
      </w:r>
    </w:p>
    <w:p w:rsidR="00E20020" w:rsidRPr="00E20020" w:rsidRDefault="00E20020" w:rsidP="00E20020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E20020">
        <w:rPr>
          <w:rFonts w:ascii="Tahoma" w:eastAsia="Times New Roman" w:hAnsi="Tahoma" w:cs="Tahoma"/>
          <w:color w:val="000000"/>
          <w:sz w:val="20"/>
          <w:szCs w:val="20"/>
        </w:rPr>
        <w:t xml:space="preserve">В рамках реализации региональных «дорожных карт» по улучшению делового климата, власти городов и районов должны обеспечить достижение значений показателей по направлениям национального рейтинга и по ключевым факторам девяти целевых моделей, направленные на упрощение процедур ведения бизнеса, в зоне своей ответственности. Например, сокращение сроков выдачи ордеров на проведение земляных работ на землях муниципалитета, повышение доли муниципальных услуг, оказываемых через МФЦ, обеспечение должного уровня качества межведомственного и </w:t>
      </w:r>
      <w:proofErr w:type="spellStart"/>
      <w:r w:rsidRPr="00E20020">
        <w:rPr>
          <w:rFonts w:ascii="Tahoma" w:eastAsia="Times New Roman" w:hAnsi="Tahoma" w:cs="Tahoma"/>
          <w:color w:val="000000"/>
          <w:sz w:val="20"/>
          <w:szCs w:val="20"/>
        </w:rPr>
        <w:t>межорганизационного</w:t>
      </w:r>
      <w:proofErr w:type="spellEnd"/>
      <w:r w:rsidRPr="00E20020">
        <w:rPr>
          <w:rFonts w:ascii="Tahoma" w:eastAsia="Times New Roman" w:hAnsi="Tahoma" w:cs="Tahoma"/>
          <w:color w:val="000000"/>
          <w:sz w:val="20"/>
          <w:szCs w:val="20"/>
        </w:rPr>
        <w:t xml:space="preserve"> взаимодействия, в том числе в электронном виде.</w:t>
      </w:r>
    </w:p>
    <w:p w:rsidR="00E20020" w:rsidRPr="00E20020" w:rsidRDefault="00E20020" w:rsidP="00E20020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E20020">
        <w:rPr>
          <w:rFonts w:ascii="Tahoma" w:eastAsia="Times New Roman" w:hAnsi="Tahoma" w:cs="Tahoma"/>
          <w:color w:val="000000"/>
          <w:sz w:val="20"/>
          <w:szCs w:val="20"/>
        </w:rPr>
        <w:t>Для упрощения работы местных властей по созданию муниципальных «дорожных карт» Проектный офис по улучшению делового климата разработал для них шаблоны и методические рекомендации по заполнению и предоставил необходимую информацию. Работа в муниципалитетах стартовала, однако не во всех городах и районах власти активно включились в процесс.</w:t>
      </w:r>
    </w:p>
    <w:p w:rsidR="00E20020" w:rsidRPr="00E20020" w:rsidRDefault="00E20020" w:rsidP="00E20020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E20020">
        <w:rPr>
          <w:rFonts w:ascii="Tahoma" w:eastAsia="Times New Roman" w:hAnsi="Tahoma" w:cs="Tahoma"/>
          <w:color w:val="000000"/>
          <w:sz w:val="20"/>
          <w:szCs w:val="20"/>
        </w:rPr>
        <w:t>На сегодняшний день информацию о формировании рабочих групп не предоставили шесть муниципалитетов:</w:t>
      </w:r>
    </w:p>
    <w:p w:rsidR="00E20020" w:rsidRPr="00E20020" w:rsidRDefault="00E20020" w:rsidP="00E200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E20020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proofErr w:type="spellStart"/>
      <w:r w:rsidRPr="00E20020">
        <w:rPr>
          <w:rFonts w:ascii="Tahoma" w:eastAsia="Times New Roman" w:hAnsi="Tahoma" w:cs="Tahoma"/>
          <w:color w:val="000000"/>
          <w:sz w:val="20"/>
          <w:szCs w:val="20"/>
        </w:rPr>
        <w:t>Снежинский</w:t>
      </w:r>
      <w:proofErr w:type="spellEnd"/>
      <w:r w:rsidRPr="00E20020">
        <w:rPr>
          <w:rFonts w:ascii="Tahoma" w:eastAsia="Times New Roman" w:hAnsi="Tahoma" w:cs="Tahoma"/>
          <w:color w:val="000000"/>
          <w:sz w:val="20"/>
          <w:szCs w:val="20"/>
        </w:rPr>
        <w:t xml:space="preserve"> городской округ;</w:t>
      </w:r>
    </w:p>
    <w:p w:rsidR="00E20020" w:rsidRPr="00E20020" w:rsidRDefault="00E20020" w:rsidP="00E200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E20020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proofErr w:type="spellStart"/>
      <w:r w:rsidRPr="00E20020">
        <w:rPr>
          <w:rFonts w:ascii="Tahoma" w:eastAsia="Times New Roman" w:hAnsi="Tahoma" w:cs="Tahoma"/>
          <w:color w:val="000000"/>
          <w:sz w:val="20"/>
          <w:szCs w:val="20"/>
        </w:rPr>
        <w:t>Усть-Катавский</w:t>
      </w:r>
      <w:proofErr w:type="spellEnd"/>
      <w:r w:rsidRPr="00E20020">
        <w:rPr>
          <w:rFonts w:ascii="Tahoma" w:eastAsia="Times New Roman" w:hAnsi="Tahoma" w:cs="Tahoma"/>
          <w:color w:val="000000"/>
          <w:sz w:val="20"/>
          <w:szCs w:val="20"/>
        </w:rPr>
        <w:t xml:space="preserve"> городской округ;</w:t>
      </w:r>
    </w:p>
    <w:p w:rsidR="00E20020" w:rsidRPr="00E20020" w:rsidRDefault="00E20020" w:rsidP="00E200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E20020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proofErr w:type="spellStart"/>
      <w:r w:rsidRPr="00E20020">
        <w:rPr>
          <w:rFonts w:ascii="Tahoma" w:eastAsia="Times New Roman" w:hAnsi="Tahoma" w:cs="Tahoma"/>
          <w:color w:val="000000"/>
          <w:sz w:val="20"/>
          <w:szCs w:val="20"/>
        </w:rPr>
        <w:t>Карталинский</w:t>
      </w:r>
      <w:proofErr w:type="spellEnd"/>
      <w:r w:rsidRPr="00E20020">
        <w:rPr>
          <w:rFonts w:ascii="Tahoma" w:eastAsia="Times New Roman" w:hAnsi="Tahoma" w:cs="Tahoma"/>
          <w:color w:val="000000"/>
          <w:sz w:val="20"/>
          <w:szCs w:val="20"/>
        </w:rPr>
        <w:t xml:space="preserve"> муниципальный район;</w:t>
      </w:r>
    </w:p>
    <w:p w:rsidR="00E20020" w:rsidRPr="00E20020" w:rsidRDefault="00E20020" w:rsidP="00E200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E20020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proofErr w:type="spellStart"/>
      <w:r w:rsidRPr="00E20020">
        <w:rPr>
          <w:rFonts w:ascii="Tahoma" w:eastAsia="Times New Roman" w:hAnsi="Tahoma" w:cs="Tahoma"/>
          <w:color w:val="000000"/>
          <w:sz w:val="20"/>
          <w:szCs w:val="20"/>
        </w:rPr>
        <w:t>Нязепетровский</w:t>
      </w:r>
      <w:proofErr w:type="spellEnd"/>
      <w:r w:rsidRPr="00E20020">
        <w:rPr>
          <w:rFonts w:ascii="Tahoma" w:eastAsia="Times New Roman" w:hAnsi="Tahoma" w:cs="Tahoma"/>
          <w:color w:val="000000"/>
          <w:sz w:val="20"/>
          <w:szCs w:val="20"/>
        </w:rPr>
        <w:t xml:space="preserve"> муниципальный район;</w:t>
      </w:r>
    </w:p>
    <w:p w:rsidR="00E20020" w:rsidRPr="00E20020" w:rsidRDefault="00E20020" w:rsidP="00E200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E20020">
        <w:rPr>
          <w:rFonts w:ascii="Tahoma" w:eastAsia="Times New Roman" w:hAnsi="Tahoma" w:cs="Tahoma"/>
          <w:color w:val="000000"/>
          <w:sz w:val="20"/>
          <w:szCs w:val="20"/>
        </w:rPr>
        <w:t>- Октябрьский муниципальный район;</w:t>
      </w:r>
    </w:p>
    <w:p w:rsidR="00E20020" w:rsidRPr="00E20020" w:rsidRDefault="00E20020" w:rsidP="00E200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E20020">
        <w:rPr>
          <w:rFonts w:ascii="Tahoma" w:eastAsia="Times New Roman" w:hAnsi="Tahoma" w:cs="Tahoma"/>
          <w:color w:val="000000"/>
          <w:sz w:val="20"/>
          <w:szCs w:val="20"/>
        </w:rPr>
        <w:t>- Сосновский муниципальный район.</w:t>
      </w:r>
    </w:p>
    <w:p w:rsidR="00E20020" w:rsidRPr="00E20020" w:rsidRDefault="00E20020" w:rsidP="00E20020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E20020">
        <w:rPr>
          <w:rFonts w:ascii="Tahoma" w:eastAsia="Times New Roman" w:hAnsi="Tahoma" w:cs="Tahoma"/>
          <w:i/>
          <w:iCs/>
          <w:color w:val="000000"/>
          <w:sz w:val="20"/>
        </w:rPr>
        <w:t>«Формирование одинаково комфортного климата для бизнеса во всех муниципалитетах на территории Челябинской област</w:t>
      </w:r>
      <w:proofErr w:type="gramStart"/>
      <w:r w:rsidRPr="00E20020">
        <w:rPr>
          <w:rFonts w:ascii="Tahoma" w:eastAsia="Times New Roman" w:hAnsi="Tahoma" w:cs="Tahoma"/>
          <w:i/>
          <w:iCs/>
          <w:color w:val="000000"/>
          <w:sz w:val="20"/>
        </w:rPr>
        <w:t>и-</w:t>
      </w:r>
      <w:proofErr w:type="gramEnd"/>
      <w:r w:rsidRPr="00E20020">
        <w:rPr>
          <w:rFonts w:ascii="Tahoma" w:eastAsia="Times New Roman" w:hAnsi="Tahoma" w:cs="Tahoma"/>
          <w:i/>
          <w:iCs/>
          <w:color w:val="000000"/>
          <w:sz w:val="20"/>
        </w:rPr>
        <w:t xml:space="preserve"> это одна из главных задач, стоящих не только перед Правительством, но и Общественной палатой Челябинской области. Очень радует, что большинство Глав муниципальных образований, своевременно и активно включились в эту работу. Надеемся, что в ближайшее время отстающие включатся в работу, и  благодаря совместной работе региональных и местных властей предприниматели не только крупных городов, но и небольших муниципалитетов почувствуют значительные изменения к лучшему» </w:t>
      </w:r>
      <w:r w:rsidRPr="00E20020">
        <w:rPr>
          <w:rFonts w:ascii="Tahoma" w:eastAsia="Times New Roman" w:hAnsi="Tahoma" w:cs="Tahoma"/>
          <w:color w:val="000000"/>
          <w:sz w:val="20"/>
          <w:szCs w:val="20"/>
        </w:rPr>
        <w:t>- отметил председатель Общественной палаты Челябинской области</w:t>
      </w:r>
      <w:r w:rsidRPr="00E20020">
        <w:rPr>
          <w:rFonts w:ascii="Tahoma" w:eastAsia="Times New Roman" w:hAnsi="Tahoma" w:cs="Tahoma"/>
          <w:color w:val="000000"/>
          <w:sz w:val="20"/>
        </w:rPr>
        <w:t> </w:t>
      </w:r>
      <w:r w:rsidRPr="00E20020">
        <w:rPr>
          <w:rFonts w:ascii="Tahoma" w:eastAsia="Times New Roman" w:hAnsi="Tahoma" w:cs="Tahoma"/>
          <w:b/>
          <w:bCs/>
          <w:color w:val="000000"/>
          <w:sz w:val="20"/>
        </w:rPr>
        <w:t>Олег Дубровин.</w:t>
      </w:r>
    </w:p>
    <w:p w:rsidR="00E20020" w:rsidRPr="00E20020" w:rsidRDefault="00E20020" w:rsidP="00E20020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E20020">
        <w:rPr>
          <w:rFonts w:ascii="Tahoma" w:eastAsia="Times New Roman" w:hAnsi="Tahoma" w:cs="Tahoma"/>
          <w:color w:val="000000"/>
          <w:sz w:val="20"/>
          <w:szCs w:val="20"/>
        </w:rPr>
        <w:t>На Областном совещании, которое прошло 15 Марта, Проектный офис рекомендовал главам этих городов и районов активизировать работу и сформировать группы в кратчайшие сроки.</w:t>
      </w:r>
    </w:p>
    <w:p w:rsidR="00E20020" w:rsidRPr="00E20020" w:rsidRDefault="00E20020" w:rsidP="00E20020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E20020">
        <w:rPr>
          <w:rFonts w:ascii="Tahoma" w:eastAsia="Times New Roman" w:hAnsi="Tahoma" w:cs="Tahoma"/>
          <w:color w:val="000000"/>
          <w:sz w:val="20"/>
          <w:szCs w:val="20"/>
        </w:rPr>
        <w:t>«</w:t>
      </w:r>
      <w:r w:rsidRPr="00E20020">
        <w:rPr>
          <w:rFonts w:ascii="Tahoma" w:eastAsia="Times New Roman" w:hAnsi="Tahoma" w:cs="Tahoma"/>
          <w:i/>
          <w:iCs/>
          <w:color w:val="000000"/>
          <w:sz w:val="20"/>
        </w:rPr>
        <w:t>Эффективно реализовать региональные «дорожные карты» можно только при участии всех муниципалитетов. Каждый городской округ и муниципальный район должен предложить конкретный план содействия разработчикам региональных дорожных карт в достижении заданных показателей целевых моделей. Эти планы нужно исполнить в срок или с его опережением</w:t>
      </w:r>
      <w:r w:rsidRPr="00E20020">
        <w:rPr>
          <w:rFonts w:ascii="Tahoma" w:eastAsia="Times New Roman" w:hAnsi="Tahoma" w:cs="Tahoma"/>
          <w:color w:val="000000"/>
          <w:sz w:val="20"/>
          <w:szCs w:val="20"/>
        </w:rPr>
        <w:t>», - прокомментировал заместитель губернатора Челябинской области</w:t>
      </w:r>
      <w:r w:rsidRPr="00E20020">
        <w:rPr>
          <w:rFonts w:ascii="Tahoma" w:eastAsia="Times New Roman" w:hAnsi="Tahoma" w:cs="Tahoma"/>
          <w:color w:val="000000"/>
          <w:sz w:val="20"/>
        </w:rPr>
        <w:t> </w:t>
      </w:r>
      <w:r w:rsidRPr="00E20020">
        <w:rPr>
          <w:rFonts w:ascii="Tahoma" w:eastAsia="Times New Roman" w:hAnsi="Tahoma" w:cs="Tahoma"/>
          <w:b/>
          <w:bCs/>
          <w:color w:val="000000"/>
          <w:sz w:val="20"/>
        </w:rPr>
        <w:t>Руслан</w:t>
      </w:r>
      <w:r w:rsidRPr="00E20020">
        <w:rPr>
          <w:rFonts w:ascii="Tahoma" w:eastAsia="Times New Roman" w:hAnsi="Tahoma" w:cs="Tahoma"/>
          <w:color w:val="000000"/>
          <w:sz w:val="20"/>
        </w:rPr>
        <w:t> </w:t>
      </w:r>
      <w:proofErr w:type="spellStart"/>
      <w:r w:rsidRPr="00E20020">
        <w:rPr>
          <w:rFonts w:ascii="Tahoma" w:eastAsia="Times New Roman" w:hAnsi="Tahoma" w:cs="Tahoma"/>
          <w:b/>
          <w:bCs/>
          <w:color w:val="000000"/>
          <w:sz w:val="20"/>
        </w:rPr>
        <w:t>Гаттаров</w:t>
      </w:r>
      <w:proofErr w:type="spellEnd"/>
      <w:r w:rsidRPr="00E20020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E20020" w:rsidRPr="00E20020" w:rsidRDefault="00E20020" w:rsidP="00E200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E20020">
        <w:rPr>
          <w:rFonts w:ascii="Tahoma" w:eastAsia="Times New Roman" w:hAnsi="Tahoma" w:cs="Tahoma"/>
          <w:color w:val="000000"/>
          <w:sz w:val="20"/>
          <w:szCs w:val="20"/>
        </w:rPr>
        <w:t>Выполнение мероприятий и достижение показателей будут подтверждаться  соответствующими нормативно-правовыми актами, распоряжениями, приказами и другими документами, отправленными в проектный офис и внесенными в систему</w:t>
      </w:r>
      <w:r w:rsidRPr="00E20020">
        <w:rPr>
          <w:rFonts w:ascii="Tahoma" w:eastAsia="Times New Roman" w:hAnsi="Tahoma" w:cs="Tahoma"/>
          <w:color w:val="000000"/>
          <w:sz w:val="20"/>
        </w:rPr>
        <w:t> </w:t>
      </w:r>
      <w:proofErr w:type="spellStart"/>
      <w:r w:rsidRPr="00E20020">
        <w:rPr>
          <w:rFonts w:ascii="Tahoma" w:eastAsia="Times New Roman" w:hAnsi="Tahoma" w:cs="Tahoma"/>
          <w:color w:val="000000"/>
          <w:sz w:val="27"/>
          <w:szCs w:val="27"/>
        </w:rPr>
        <w:fldChar w:fldCharType="begin"/>
      </w:r>
      <w:r w:rsidRPr="00E20020">
        <w:rPr>
          <w:rFonts w:ascii="Tahoma" w:eastAsia="Times New Roman" w:hAnsi="Tahoma" w:cs="Tahoma"/>
          <w:color w:val="000000"/>
          <w:sz w:val="27"/>
          <w:szCs w:val="27"/>
        </w:rPr>
        <w:instrText xml:space="preserve"> HYPERLINK "http://www.econom-chelreg.ru/news?news=3520" </w:instrText>
      </w:r>
      <w:r w:rsidRPr="00E20020">
        <w:rPr>
          <w:rFonts w:ascii="Tahoma" w:eastAsia="Times New Roman" w:hAnsi="Tahoma" w:cs="Tahoma"/>
          <w:color w:val="000000"/>
          <w:sz w:val="27"/>
          <w:szCs w:val="27"/>
        </w:rPr>
        <w:fldChar w:fldCharType="separate"/>
      </w:r>
      <w:r w:rsidRPr="00E20020">
        <w:rPr>
          <w:rFonts w:ascii="Tahoma" w:eastAsia="Times New Roman" w:hAnsi="Tahoma" w:cs="Tahoma"/>
          <w:color w:val="336699"/>
          <w:sz w:val="20"/>
          <w:u w:val="single"/>
        </w:rPr>
        <w:t>Region-ID</w:t>
      </w:r>
      <w:proofErr w:type="spellEnd"/>
      <w:r w:rsidRPr="00E20020">
        <w:rPr>
          <w:rFonts w:ascii="Tahoma" w:eastAsia="Times New Roman" w:hAnsi="Tahoma" w:cs="Tahoma"/>
          <w:color w:val="000000"/>
          <w:sz w:val="27"/>
          <w:szCs w:val="27"/>
        </w:rPr>
        <w:fldChar w:fldCharType="end"/>
      </w:r>
      <w:r w:rsidRPr="00E20020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E20020" w:rsidRPr="00E20020" w:rsidRDefault="00E20020" w:rsidP="00E20020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E20020">
        <w:rPr>
          <w:rFonts w:ascii="Tahoma" w:eastAsia="Times New Roman" w:hAnsi="Tahoma" w:cs="Tahoma"/>
          <w:color w:val="000000"/>
          <w:sz w:val="20"/>
          <w:szCs w:val="20"/>
        </w:rPr>
        <w:t>Напомним, планы мероприятий по улучшению делового климата в регионе губернатор утвердил 15 февраля. Итогом реализации «дорожных карт» должно стать упрощение процедур ведения бизнеса на Южном Урале. Это, в частности, сокращение сроков выдачи разрешительных документов и более простой порядок подключения объектов к инженерной инфраструктуре.</w:t>
      </w:r>
    </w:p>
    <w:p w:rsidR="00742925" w:rsidRDefault="00742925"/>
    <w:sectPr w:rsidR="0074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1555"/>
    <w:multiLevelType w:val="multilevel"/>
    <w:tmpl w:val="4152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020"/>
    <w:rsid w:val="00742925"/>
    <w:rsid w:val="00E2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00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002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200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E2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20020"/>
    <w:rPr>
      <w:i/>
      <w:iCs/>
    </w:rPr>
  </w:style>
  <w:style w:type="character" w:customStyle="1" w:styleId="apple-converted-space">
    <w:name w:val="apple-converted-space"/>
    <w:basedOn w:val="a0"/>
    <w:rsid w:val="00E20020"/>
  </w:style>
  <w:style w:type="character" w:styleId="a6">
    <w:name w:val="Strong"/>
    <w:basedOn w:val="a0"/>
    <w:uiPriority w:val="22"/>
    <w:qFormat/>
    <w:rsid w:val="00E2002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2017-03-29T06:03:00Z</dcterms:created>
  <dcterms:modified xsi:type="dcterms:W3CDTF">2017-03-29T06:03:00Z</dcterms:modified>
</cp:coreProperties>
</file>